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A70F76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SERVIZI IGIENICI </w:t>
      </w:r>
      <w:r w:rsidR="007B18F6">
        <w:rPr>
          <w:rFonts w:ascii="Tahoma" w:eastAsia="Times New Roman" w:hAnsi="Tahoma" w:cs="Tahoma"/>
          <w:b/>
          <w:sz w:val="20"/>
          <w:szCs w:val="20"/>
          <w:lang w:val="it-IT" w:eastAsia="it-IT"/>
        </w:rPr>
        <w:t>Cimitero Urbano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Piazza</w:t>
      </w:r>
      <w:r w:rsidR="007B18F6">
        <w:rPr>
          <w:rFonts w:ascii="Tahoma" w:eastAsia="Times New Roman" w:hAnsi="Tahoma" w:cs="Tahoma"/>
          <w:b/>
          <w:sz w:val="20"/>
          <w:szCs w:val="20"/>
          <w:lang w:val="it-IT" w:eastAsia="it-IT"/>
        </w:rPr>
        <w:t>le delle Rimembranze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 w:rsidR="005029A4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A70F76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A70F76" w:rsidTr="006D43D3">
        <w:trPr>
          <w:trHeight w:val="567"/>
          <w:jc w:val="center"/>
        </w:trPr>
        <w:tc>
          <w:tcPr>
            <w:tcW w:w="3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Default="00A70F76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Default="00A70F76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F76" w:rsidRPr="009037F2" w:rsidRDefault="006B7122" w:rsidP="001B4795">
            <w:pPr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3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0F76" w:rsidRPr="002067C6" w:rsidRDefault="006B7122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="00A70F76">
              <w:rPr>
                <w:rFonts w:ascii="Tahoma" w:hAnsi="Tahoma" w:cs="Tahoma"/>
                <w:sz w:val="20"/>
                <w:szCs w:val="20"/>
              </w:rPr>
              <w:t>,00</w:t>
            </w:r>
          </w:p>
        </w:tc>
      </w:tr>
      <w:tr w:rsidR="00A70F76" w:rsidRPr="00C57D04" w:rsidTr="006D43D3">
        <w:trPr>
          <w:trHeight w:val="522"/>
          <w:jc w:val="center"/>
        </w:trPr>
        <w:tc>
          <w:tcPr>
            <w:tcW w:w="3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Default="00A70F76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Pr="008A16A1" w:rsidRDefault="00A70F76" w:rsidP="001B4795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Pr="002067C6" w:rsidRDefault="00A70F76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F76" w:rsidRPr="007B18F6" w:rsidRDefault="00A70F76" w:rsidP="00843FD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Pr="007B18F6" w:rsidRDefault="00DB671D" w:rsidP="008759D7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</w:t>
      </w:r>
      <w:r w:rsidR="00A70F76">
        <w:rPr>
          <w:rFonts w:ascii="Tahoma" w:eastAsia="Tahoma" w:hAnsi="Tahoma" w:cs="Tahoma"/>
          <w:sz w:val="20"/>
          <w:szCs w:val="20"/>
          <w:lang w:val="it-IT"/>
        </w:rPr>
        <w:t xml:space="preserve">dei servizi igienici del </w:t>
      </w:r>
      <w:r w:rsidR="007B18F6">
        <w:rPr>
          <w:rFonts w:ascii="Tahoma" w:eastAsia="Tahoma" w:hAnsi="Tahoma" w:cs="Tahoma"/>
          <w:sz w:val="20"/>
          <w:szCs w:val="20"/>
          <w:lang w:val="it-IT"/>
        </w:rPr>
        <w:t>Cimitero Urbano</w:t>
      </w:r>
      <w:r w:rsidR="00A70F76">
        <w:rPr>
          <w:rFonts w:ascii="Tahoma" w:eastAsia="Tahoma" w:hAnsi="Tahoma" w:cs="Tahoma"/>
          <w:sz w:val="20"/>
          <w:szCs w:val="20"/>
          <w:lang w:val="it-IT"/>
        </w:rPr>
        <w:t xml:space="preserve"> (costituiti da n. </w:t>
      </w:r>
      <w:r w:rsidR="006B7122">
        <w:rPr>
          <w:rFonts w:ascii="Tahoma" w:eastAsia="Tahoma" w:hAnsi="Tahoma" w:cs="Tahoma"/>
          <w:sz w:val="20"/>
          <w:szCs w:val="20"/>
          <w:lang w:val="it-IT"/>
        </w:rPr>
        <w:t>3</w:t>
      </w:r>
      <w:r w:rsidR="00A70F76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6B7122">
        <w:rPr>
          <w:rFonts w:ascii="Tahoma" w:eastAsia="Tahoma" w:hAnsi="Tahoma" w:cs="Tahoma"/>
          <w:sz w:val="20"/>
          <w:szCs w:val="20"/>
          <w:lang w:val="it-IT"/>
        </w:rPr>
        <w:t xml:space="preserve">wc alla turca 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 xml:space="preserve">e n. </w:t>
      </w:r>
      <w:r w:rsidR="006B7122">
        <w:rPr>
          <w:rFonts w:ascii="Tahoma" w:eastAsia="Tahoma" w:hAnsi="Tahoma" w:cs="Tahoma"/>
          <w:sz w:val="20"/>
          <w:szCs w:val="20"/>
          <w:lang w:val="it-IT"/>
        </w:rPr>
        <w:t>2</w:t>
      </w:r>
      <w:r w:rsidR="00F93089">
        <w:rPr>
          <w:rFonts w:ascii="Tahoma" w:eastAsia="Tahoma" w:hAnsi="Tahoma" w:cs="Tahoma"/>
          <w:sz w:val="20"/>
          <w:szCs w:val="20"/>
          <w:lang w:val="it-IT"/>
        </w:rPr>
        <w:t xml:space="preserve"> lavabi)</w:t>
      </w:r>
      <w:r w:rsidR="002C7860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6B7122">
        <w:rPr>
          <w:rFonts w:ascii="Tahoma" w:eastAsia="Tahoma" w:hAnsi="Tahoma" w:cs="Tahoma"/>
          <w:sz w:val="20"/>
          <w:szCs w:val="20"/>
          <w:lang w:val="it-IT"/>
        </w:rPr>
        <w:t>14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,00</w:t>
      </w:r>
      <w:r w:rsidR="005E5509" w:rsidRPr="005E5509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6B7122">
        <w:rPr>
          <w:rFonts w:ascii="Tahoma" w:eastAsia="Tahoma" w:hAnsi="Tahoma" w:cs="Tahoma"/>
          <w:sz w:val="20"/>
          <w:szCs w:val="20"/>
          <w:lang w:val="it-IT"/>
        </w:rPr>
        <w:t>circa.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C7860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</w:pPr>
            <w:r w:rsidRPr="002C7860">
              <w:t>3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C7860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</w:pPr>
            <w:r w:rsidRPr="002C7860">
              <w:t>0</w:t>
            </w:r>
          </w:p>
        </w:tc>
      </w:tr>
      <w:tr w:rsidR="00DB671D" w:rsidRPr="00CF05DD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2C7860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</w:pPr>
            <w:r w:rsidRPr="002C7860">
              <w:t>4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C7860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2C7860">
              <w:rPr>
                <w:rFonts w:ascii="Tahoma"/>
                <w:spacing w:val="-3"/>
                <w:sz w:val="20"/>
              </w:rPr>
              <w:t xml:space="preserve"> </w:t>
            </w:r>
            <w:r w:rsidRPr="002C7860">
              <w:rPr>
                <w:rFonts w:ascii="Tahoma"/>
                <w:sz w:val="20"/>
              </w:rPr>
              <w:t>e</w:t>
            </w:r>
            <w:r w:rsidRPr="002C7860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2C7860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</w:pPr>
            <w:r w:rsidRPr="002C7860">
              <w:t>6</w:t>
            </w:r>
          </w:p>
        </w:tc>
      </w:tr>
      <w:tr w:rsidR="00DB671D" w:rsidRPr="007B18F6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C7860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2C7860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z w:val="20"/>
                <w:lang w:val="it-IT"/>
              </w:rPr>
              <w:t>e/o</w:t>
            </w:r>
            <w:r w:rsidRPr="002C7860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2C7860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z w:val="20"/>
                <w:lang w:val="it-IT"/>
              </w:rPr>
              <w:t>di</w:t>
            </w:r>
            <w:r w:rsidRPr="002C7860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  <w:rPr>
                <w:lang w:val="it-IT"/>
              </w:rPr>
            </w:pPr>
            <w:r w:rsidRPr="002C7860">
              <w:rPr>
                <w:lang w:val="it-IT"/>
              </w:rPr>
              <w:t>2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 w:rsidP="006B712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2C7860">
              <w:rPr>
                <w:rFonts w:ascii="Tahoma"/>
                <w:spacing w:val="-1"/>
                <w:sz w:val="20"/>
              </w:rPr>
              <w:t>Port</w:t>
            </w:r>
            <w:r w:rsidR="006B7122" w:rsidRPr="002C7860">
              <w:rPr>
                <w:rFonts w:ascii="Tahoma"/>
                <w:spacing w:val="-1"/>
                <w:sz w:val="20"/>
              </w:rPr>
              <w:t xml:space="preserve">e </w:t>
            </w:r>
            <w:proofErr w:type="spellStart"/>
            <w:r w:rsidR="006B7122" w:rsidRPr="002C7860">
              <w:rPr>
                <w:rFonts w:ascii="Tahoma"/>
                <w:spacing w:val="-1"/>
                <w:sz w:val="20"/>
              </w:rPr>
              <w:t>ingresso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</w:pPr>
            <w:r w:rsidRPr="002C7860">
              <w:t>2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C7860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2C7860">
              <w:rPr>
                <w:rFonts w:ascii="Tahoma"/>
                <w:spacing w:val="-6"/>
                <w:sz w:val="20"/>
              </w:rPr>
              <w:t xml:space="preserve"> </w:t>
            </w:r>
            <w:r w:rsidRPr="002C7860">
              <w:rPr>
                <w:rFonts w:ascii="Tahoma"/>
                <w:sz w:val="20"/>
              </w:rPr>
              <w:t>di</w:t>
            </w:r>
            <w:r w:rsidRPr="002C7860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2C7860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</w:pPr>
            <w:r w:rsidRPr="002C7860">
              <w:t>2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2C7860">
              <w:rPr>
                <w:rFonts w:ascii="Tahoma"/>
                <w:sz w:val="20"/>
              </w:rPr>
              <w:t>Cartelli</w:t>
            </w:r>
            <w:proofErr w:type="spellEnd"/>
            <w:r w:rsidRPr="002C7860">
              <w:rPr>
                <w:rFonts w:ascii="Tahoma"/>
                <w:spacing w:val="-5"/>
                <w:sz w:val="20"/>
              </w:rPr>
              <w:t xml:space="preserve"> </w:t>
            </w:r>
            <w:r w:rsidRPr="002C7860">
              <w:rPr>
                <w:rFonts w:ascii="Tahoma"/>
                <w:sz w:val="20"/>
              </w:rPr>
              <w:t>e</w:t>
            </w:r>
            <w:r w:rsidRPr="002C7860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2C7860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</w:pPr>
            <w:r w:rsidRPr="002C7860">
              <w:t>1</w:t>
            </w:r>
          </w:p>
        </w:tc>
      </w:tr>
      <w:tr w:rsidR="00DB671D" w:rsidRPr="007B18F6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2C7860" w:rsidRDefault="004C06AA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2C7860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2C7860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z w:val="20"/>
                <w:lang w:val="it-IT"/>
              </w:rPr>
              <w:t>di</w:t>
            </w:r>
            <w:r w:rsidRPr="002C7860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z w:val="20"/>
                <w:lang w:val="it-IT"/>
              </w:rPr>
              <w:t>illuminazione</w:t>
            </w:r>
            <w:r w:rsidRPr="002C7860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z w:val="20"/>
                <w:lang w:val="it-IT"/>
              </w:rPr>
              <w:t>e</w:t>
            </w:r>
            <w:r w:rsidRPr="002C7860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pacing w:val="-1"/>
                <w:sz w:val="20"/>
                <w:lang w:val="it-IT"/>
              </w:rPr>
              <w:t>ventilatori</w:t>
            </w:r>
            <w:r w:rsidRPr="002C7860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z w:val="20"/>
                <w:lang w:val="it-IT"/>
              </w:rPr>
              <w:t>a</w:t>
            </w:r>
            <w:r w:rsidRPr="002C7860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2C7860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C7860" w:rsidRDefault="006B7122" w:rsidP="00C93592">
            <w:pPr>
              <w:jc w:val="center"/>
              <w:rPr>
                <w:lang w:val="it-IT"/>
              </w:rPr>
            </w:pPr>
            <w:r w:rsidRPr="002C7860">
              <w:rPr>
                <w:lang w:val="it-IT"/>
              </w:rPr>
              <w:t>0</w:t>
            </w:r>
          </w:p>
        </w:tc>
      </w:tr>
    </w:tbl>
    <w:p w:rsidR="00DB671D" w:rsidRPr="007B18F6" w:rsidRDefault="00DB671D">
      <w:pPr>
        <w:spacing w:before="3"/>
        <w:rPr>
          <w:rFonts w:ascii="Tahoma" w:eastAsia="Tahoma" w:hAnsi="Tahoma" w:cs="Tahoma"/>
          <w:sz w:val="27"/>
          <w:szCs w:val="27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 w:rsidRPr="00C57D04" w:rsidTr="00EE4CF5">
        <w:trPr>
          <w:trHeight w:hRule="exact" w:val="57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EE4CF5" w:rsidRDefault="00EE4CF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A</w:t>
            </w:r>
            <w:r w:rsidRPr="00EE4CF5">
              <w:rPr>
                <w:rFonts w:ascii="Tahoma"/>
                <w:sz w:val="20"/>
                <w:lang w:val="it-IT"/>
              </w:rPr>
              <w:t xml:space="preserve"> (in occasione della sagra lissonese ch</w:t>
            </w:r>
            <w:r>
              <w:rPr>
                <w:rFonts w:ascii="Tahoma"/>
                <w:sz w:val="20"/>
                <w:lang w:val="it-IT"/>
              </w:rPr>
              <w:t>e si svolge nel mese di ottobre)</w:t>
            </w:r>
          </w:p>
        </w:tc>
      </w:tr>
    </w:tbl>
    <w:p w:rsidR="00DB671D" w:rsidRPr="00EE4CF5" w:rsidRDefault="00DB671D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2C7860" w:rsidRPr="002C7860" w:rsidRDefault="002C7860" w:rsidP="002C7860">
      <w:pPr>
        <w:spacing w:before="7"/>
        <w:rPr>
          <w:rFonts w:ascii="Tahoma" w:eastAsia="Tahoma" w:hAnsi="Tahoma" w:cs="Tahoma"/>
          <w:sz w:val="20"/>
          <w:szCs w:val="20"/>
          <w:lang w:val="it-IT"/>
        </w:rPr>
      </w:pPr>
      <w:r w:rsidRPr="002C7860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2C7860" w:rsidRPr="002C7860" w:rsidRDefault="002C7860" w:rsidP="002C7860">
      <w:pPr>
        <w:numPr>
          <w:ilvl w:val="0"/>
          <w:numId w:val="2"/>
        </w:numPr>
        <w:spacing w:before="7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2C7860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giornaliere </w:t>
      </w:r>
      <w:r w:rsidRPr="002C7860">
        <w:rPr>
          <w:rFonts w:ascii="Tahoma" w:eastAsia="Tahoma" w:hAnsi="Tahoma" w:cs="Tahoma"/>
          <w:sz w:val="20"/>
          <w:szCs w:val="20"/>
          <w:lang w:val="it-IT"/>
        </w:rPr>
        <w:t>dovranno essere eseguite 5 volte alla settimana nelle giornate e negli orari di seguito indicati:</w:t>
      </w:r>
    </w:p>
    <w:p w:rsidR="002C7860" w:rsidRPr="002C7860" w:rsidRDefault="002C7860" w:rsidP="002C7860">
      <w:pPr>
        <w:numPr>
          <w:ilvl w:val="0"/>
          <w:numId w:val="6"/>
        </w:numPr>
        <w:spacing w:before="7"/>
        <w:rPr>
          <w:rFonts w:ascii="Tahoma" w:eastAsia="Tahoma" w:hAnsi="Tahoma" w:cs="Tahoma"/>
          <w:sz w:val="20"/>
          <w:szCs w:val="20"/>
          <w:lang w:val="it-IT"/>
        </w:rPr>
      </w:pPr>
      <w:r w:rsidRPr="002C7860">
        <w:rPr>
          <w:rFonts w:ascii="Tahoma" w:eastAsia="Tahoma" w:hAnsi="Tahoma" w:cs="Tahoma"/>
          <w:sz w:val="20"/>
          <w:szCs w:val="20"/>
          <w:lang w:val="it-IT"/>
        </w:rPr>
        <w:t>da m</w:t>
      </w:r>
      <w:r w:rsidR="00C57D04">
        <w:rPr>
          <w:rFonts w:ascii="Tahoma" w:eastAsia="Tahoma" w:hAnsi="Tahoma" w:cs="Tahoma"/>
          <w:sz w:val="20"/>
          <w:szCs w:val="20"/>
          <w:lang w:val="it-IT"/>
        </w:rPr>
        <w:t>artedì a sabato: alle ore 07.30.</w:t>
      </w:r>
    </w:p>
    <w:p w:rsidR="002C7860" w:rsidRPr="002C7860" w:rsidRDefault="002C7860" w:rsidP="002C7860">
      <w:pPr>
        <w:spacing w:before="7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2C7860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2C7860" w:rsidTr="00F46831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2C7860" w:rsidRDefault="002C7860" w:rsidP="00F46831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2C7860" w:rsidRDefault="002C7860" w:rsidP="00F46831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2C7860" w:rsidRPr="00C57D04" w:rsidTr="00F46831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60" w:rsidRDefault="002C7860" w:rsidP="00F46831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60" w:rsidRDefault="002C7860" w:rsidP="00F46831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60" w:rsidRPr="008A16A1" w:rsidRDefault="002C7860" w:rsidP="00F46831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2C7860" w:rsidRPr="002067C6" w:rsidTr="00F46831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RPr="00D6701B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Tr="00F46831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Tr="00F46831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lastRenderedPageBreak/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RPr="00D6701B" w:rsidTr="00F46831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RPr="00D6701B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RPr="00D6701B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RPr="00D6701B" w:rsidTr="00F46831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Tr="00F46831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Tr="00F46831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7860" w:rsidRPr="00193A7B" w:rsidTr="00F46831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C7860" w:rsidRPr="002067C6" w:rsidTr="00F46831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C7860" w:rsidRPr="00D6701B" w:rsidTr="00F46831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C7860" w:rsidRPr="008759D7" w:rsidRDefault="002C7860" w:rsidP="00F46831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C7860" w:rsidRPr="008759D7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2C7860" w:rsidTr="00F46831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2C7860" w:rsidRDefault="002C7860" w:rsidP="00F46831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2C7860" w:rsidRDefault="002C7860" w:rsidP="00F46831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2C7860" w:rsidRPr="00906B92" w:rsidTr="00F46831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860" w:rsidRPr="00491B06" w:rsidRDefault="002C7860" w:rsidP="00F46831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9F4553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e pulizia delle parti esterne (accessi etc.) da piccoli rifiuti e fogliame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860" w:rsidRPr="000612CD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2C7860" w:rsidRPr="00906B92" w:rsidTr="00F46831">
        <w:trPr>
          <w:trHeight w:hRule="exact" w:val="465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C7860" w:rsidRPr="009F4553" w:rsidRDefault="002C7860" w:rsidP="00F46831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C7860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2C7860" w:rsidTr="00F46831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C7860" w:rsidRPr="000612CD" w:rsidRDefault="002C7860" w:rsidP="00F46831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C7860" w:rsidRPr="000612CD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2C7860" w:rsidRPr="00D6701B" w:rsidTr="00F46831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C7860" w:rsidRPr="000612CD" w:rsidRDefault="002C7860" w:rsidP="00F46831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C7860" w:rsidRPr="000612CD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2C7860" w:rsidRPr="00D6701B" w:rsidTr="00F46831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2C7860" w:rsidRPr="000612CD" w:rsidRDefault="002C7860" w:rsidP="00F46831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2C7860" w:rsidRPr="000612CD" w:rsidRDefault="002C7860" w:rsidP="00F4683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</w:tbl>
    <w:p w:rsidR="00DB671D" w:rsidRPr="00C74086" w:rsidRDefault="00DB671D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C74086" w:rsidRDefault="00DB671D">
      <w:pPr>
        <w:spacing w:before="4"/>
        <w:rPr>
          <w:rFonts w:ascii="Tahoma" w:eastAsia="Tahoma" w:hAnsi="Tahoma" w:cs="Tahoma"/>
          <w:sz w:val="23"/>
          <w:szCs w:val="23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4078F8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78F8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4078F8" w:rsidRDefault="004078F8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078F8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2°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4078F8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759D7" w:rsidRDefault="008759D7"/>
    <w:p w:rsidR="00CF586D" w:rsidRDefault="00CF586D"/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031A69" w:rsidRPr="00031A69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BCD" w:rsidRDefault="00CD7BCD" w:rsidP="00CD7BCD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4078F8">
      <w:rPr>
        <w:noProof/>
      </w:rPr>
      <w:t>2</w:t>
    </w:r>
    <w:r>
      <w:fldChar w:fldCharType="end"/>
    </w:r>
    <w:r>
      <w:t xml:space="preserve"> di </w:t>
    </w:r>
    <w:fldSimple w:instr=" NUMPAGES   \* MERGEFORMAT ">
      <w:r w:rsidR="004078F8">
        <w:rPr>
          <w:noProof/>
        </w:rPr>
        <w:t>2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07762002" wp14:editId="59B6AB84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4FDEC909" wp14:editId="30D32F31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A70F76">
                            <w:rPr>
                              <w:rFonts w:ascii="Calibri"/>
                              <w:spacing w:val="2"/>
                              <w:lang w:val="it-IT"/>
                            </w:rPr>
                            <w:t>1</w:t>
                          </w:r>
                          <w:r w:rsidR="007B18F6">
                            <w:rPr>
                              <w:rFonts w:ascii="Calibri"/>
                              <w:spacing w:val="2"/>
                              <w:lang w:val="it-IT"/>
                            </w:rPr>
                            <w:t>4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A70F76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Servizi Igienici </w:t>
                          </w:r>
                          <w:r w:rsidR="007B18F6">
                            <w:rPr>
                              <w:rFonts w:ascii="Calibri"/>
                              <w:spacing w:val="2"/>
                              <w:lang w:val="it-IT"/>
                            </w:rPr>
                            <w:t>Cimitero Urbano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A70F76">
                      <w:rPr>
                        <w:rFonts w:ascii="Calibri"/>
                        <w:spacing w:val="2"/>
                        <w:lang w:val="it-IT"/>
                      </w:rPr>
                      <w:t>1</w:t>
                    </w:r>
                    <w:r w:rsidR="007B18F6">
                      <w:rPr>
                        <w:rFonts w:ascii="Calibri"/>
                        <w:spacing w:val="2"/>
                        <w:lang w:val="it-IT"/>
                      </w:rPr>
                      <w:t>4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A70F76">
                      <w:rPr>
                        <w:rFonts w:ascii="Calibri"/>
                        <w:spacing w:val="2"/>
                        <w:lang w:val="it-IT"/>
                      </w:rPr>
                      <w:t xml:space="preserve">Servizi Igienici </w:t>
                    </w:r>
                    <w:r w:rsidR="007B18F6">
                      <w:rPr>
                        <w:rFonts w:ascii="Calibri"/>
                        <w:spacing w:val="2"/>
                        <w:lang w:val="it-IT"/>
                      </w:rPr>
                      <w:t>Cimitero Urbano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27DAC"/>
    <w:multiLevelType w:val="hybridMultilevel"/>
    <w:tmpl w:val="B23AED6C"/>
    <w:lvl w:ilvl="0" w:tplc="F0DA7D76">
      <w:start w:val="5"/>
      <w:numFmt w:val="bullet"/>
      <w:lvlText w:val="-"/>
      <w:lvlJc w:val="left"/>
      <w:pPr>
        <w:ind w:left="786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508B"/>
    <w:rsid w:val="000E304D"/>
    <w:rsid w:val="000E4004"/>
    <w:rsid w:val="00137026"/>
    <w:rsid w:val="001677CD"/>
    <w:rsid w:val="001B2F13"/>
    <w:rsid w:val="001D3BFC"/>
    <w:rsid w:val="002067C6"/>
    <w:rsid w:val="00231689"/>
    <w:rsid w:val="0024051E"/>
    <w:rsid w:val="00286531"/>
    <w:rsid w:val="00296B8C"/>
    <w:rsid w:val="002C7860"/>
    <w:rsid w:val="00317059"/>
    <w:rsid w:val="00336F86"/>
    <w:rsid w:val="00343EC9"/>
    <w:rsid w:val="003C7379"/>
    <w:rsid w:val="003F7EBA"/>
    <w:rsid w:val="004078F8"/>
    <w:rsid w:val="00410073"/>
    <w:rsid w:val="00464E9C"/>
    <w:rsid w:val="00491B06"/>
    <w:rsid w:val="004939A4"/>
    <w:rsid w:val="004A2A85"/>
    <w:rsid w:val="004C06AA"/>
    <w:rsid w:val="005029A4"/>
    <w:rsid w:val="00507FA3"/>
    <w:rsid w:val="00550C95"/>
    <w:rsid w:val="005A635B"/>
    <w:rsid w:val="005B1C7E"/>
    <w:rsid w:val="005E0947"/>
    <w:rsid w:val="005E5509"/>
    <w:rsid w:val="005E5814"/>
    <w:rsid w:val="00632576"/>
    <w:rsid w:val="006B7122"/>
    <w:rsid w:val="006E23AC"/>
    <w:rsid w:val="00726933"/>
    <w:rsid w:val="00756016"/>
    <w:rsid w:val="007770BC"/>
    <w:rsid w:val="0078343B"/>
    <w:rsid w:val="007B18F6"/>
    <w:rsid w:val="007E7C9D"/>
    <w:rsid w:val="008224A2"/>
    <w:rsid w:val="00843FD9"/>
    <w:rsid w:val="008759D7"/>
    <w:rsid w:val="008A16A1"/>
    <w:rsid w:val="008A5AE8"/>
    <w:rsid w:val="008B1C5D"/>
    <w:rsid w:val="008E104B"/>
    <w:rsid w:val="009037F2"/>
    <w:rsid w:val="00906B92"/>
    <w:rsid w:val="009C22C7"/>
    <w:rsid w:val="009F4553"/>
    <w:rsid w:val="00A03DE3"/>
    <w:rsid w:val="00A058B5"/>
    <w:rsid w:val="00A51BB8"/>
    <w:rsid w:val="00A70F76"/>
    <w:rsid w:val="00A92B1D"/>
    <w:rsid w:val="00AB78B1"/>
    <w:rsid w:val="00B05E61"/>
    <w:rsid w:val="00BA2447"/>
    <w:rsid w:val="00BB732D"/>
    <w:rsid w:val="00C253F5"/>
    <w:rsid w:val="00C42FAD"/>
    <w:rsid w:val="00C57D04"/>
    <w:rsid w:val="00C74086"/>
    <w:rsid w:val="00C83862"/>
    <w:rsid w:val="00C93592"/>
    <w:rsid w:val="00CB1FC6"/>
    <w:rsid w:val="00CD7BCD"/>
    <w:rsid w:val="00CF05DD"/>
    <w:rsid w:val="00CF586D"/>
    <w:rsid w:val="00D02BE2"/>
    <w:rsid w:val="00D43AEA"/>
    <w:rsid w:val="00D522F6"/>
    <w:rsid w:val="00D6701B"/>
    <w:rsid w:val="00D8422F"/>
    <w:rsid w:val="00DB671D"/>
    <w:rsid w:val="00DC7526"/>
    <w:rsid w:val="00E3405E"/>
    <w:rsid w:val="00E7411B"/>
    <w:rsid w:val="00E975EA"/>
    <w:rsid w:val="00EE4CF5"/>
    <w:rsid w:val="00EF43FC"/>
    <w:rsid w:val="00F93089"/>
    <w:rsid w:val="00FA2EA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A244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BA2447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CDDD96-92B6-405C-A892-1F6E57007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7</cp:revision>
  <cp:lastPrinted>2014-10-07T08:50:00Z</cp:lastPrinted>
  <dcterms:created xsi:type="dcterms:W3CDTF">2014-11-17T16:22:00Z</dcterms:created>
  <dcterms:modified xsi:type="dcterms:W3CDTF">2015-01-12T14:37:00Z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